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84807" w14:textId="77777777" w:rsidR="00C907E6" w:rsidRDefault="00C907E6" w:rsidP="00C907E6">
      <w:pPr>
        <w:pStyle w:val="a3"/>
        <w:spacing w:before="0" w:beforeAutospacing="0" w:after="0" w:afterAutospacing="0"/>
        <w:jc w:val="center"/>
        <w:rPr>
          <w:rFonts w:ascii="微软雅黑" w:eastAsia="微软雅黑" w:hAnsi="微软雅黑"/>
          <w:color w:val="666666"/>
        </w:rPr>
      </w:pPr>
      <w:r>
        <w:rPr>
          <w:rStyle w:val="a4"/>
          <w:rFonts w:hint="eastAsia"/>
          <w:color w:val="666666"/>
          <w:sz w:val="29"/>
          <w:szCs w:val="29"/>
        </w:rPr>
        <w:t>精英联赛提交初赛作品流程演示</w:t>
      </w:r>
    </w:p>
    <w:p w14:paraId="4B3002B1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hint="eastAsia"/>
          <w:color w:val="666666"/>
          <w:sz w:val="29"/>
          <w:szCs w:val="29"/>
        </w:rPr>
        <w:t> </w:t>
      </w:r>
    </w:p>
    <w:p w14:paraId="0BE42B74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hint="eastAsia"/>
          <w:color w:val="666666"/>
          <w:sz w:val="23"/>
          <w:szCs w:val="23"/>
        </w:rPr>
        <w:t>一、团队报名通过后，点击进入“创客空间”</w:t>
      </w:r>
    </w:p>
    <w:p w14:paraId="4B63AAE0" w14:textId="00E80052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47369AAA" wp14:editId="561BBB29">
            <wp:extent cx="5274310" cy="21234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微软雅黑" w:hAnsi="Calibri" w:cs="Calibri"/>
          <w:color w:val="666666"/>
          <w:sz w:val="21"/>
          <w:szCs w:val="21"/>
        </w:rPr>
        <w:t> </w:t>
      </w:r>
      <w:r>
        <w:rPr>
          <w:rStyle w:val="a4"/>
          <w:rFonts w:hint="eastAsia"/>
          <w:color w:val="666666"/>
          <w:sz w:val="21"/>
          <w:szCs w:val="21"/>
        </w:rPr>
        <w:t>二、点击“作品”里的“初赛作品发布”，按要求选择作品方向。</w:t>
      </w:r>
    </w:p>
    <w:p w14:paraId="499F33E2" w14:textId="253A66C0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Fonts w:ascii="Calibri" w:eastAsia="微软雅黑" w:hAnsi="Calibri" w:cs="Calibri"/>
          <w:noProof/>
          <w:color w:val="666666"/>
          <w:sz w:val="21"/>
          <w:szCs w:val="21"/>
        </w:rPr>
        <w:drawing>
          <wp:inline distT="0" distB="0" distL="0" distR="0" wp14:anchorId="14D840CE" wp14:editId="6B9DF12E">
            <wp:extent cx="5274310" cy="19869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hint="eastAsia"/>
          <w:color w:val="666666"/>
          <w:sz w:val="21"/>
          <w:szCs w:val="21"/>
        </w:rPr>
        <w:t>三、进入如下页面，填写作品信息，其中*为必填项，作品标签可以选择已有的，也可以自己添加，将分享的作品及相关文件的云盘链接和提取码粘贴到下方，作品封面按照要求的尺寸大小来上传，以取得最佳效果。</w:t>
      </w:r>
      <w:r>
        <w:rPr>
          <w:rFonts w:ascii="微软雅黑" w:eastAsia="微软雅黑" w:hAnsi="微软雅黑" w:hint="eastAsia"/>
          <w:b/>
          <w:bCs/>
          <w:color w:val="666666"/>
          <w:sz w:val="21"/>
          <w:szCs w:val="21"/>
        </w:rPr>
        <w:br/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lastRenderedPageBreak/>
        <w:drawing>
          <wp:inline distT="0" distB="0" distL="0" distR="0" wp14:anchorId="473AD888" wp14:editId="5CA5BB90">
            <wp:extent cx="5274310" cy="56330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四、作品如果有视频，请先将视频上传至视频网站（建议上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传到腾讯视频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 xml:space="preserve">），点击分享，复制视频的“通用代码”，然后再选择通用代码里的标红色部分的代码：&lt;iframe frameborder="0" </w:t>
      </w:r>
      <w:proofErr w:type="spellStart"/>
      <w:r>
        <w:rPr>
          <w:rStyle w:val="a4"/>
          <w:rFonts w:hint="eastAsia"/>
          <w:color w:val="666666"/>
          <w:sz w:val="21"/>
          <w:szCs w:val="21"/>
        </w:rPr>
        <w:t>src</w:t>
      </w:r>
      <w:proofErr w:type="spellEnd"/>
      <w:r>
        <w:rPr>
          <w:rStyle w:val="a4"/>
          <w:rFonts w:hint="eastAsia"/>
          <w:color w:val="666666"/>
          <w:sz w:val="21"/>
          <w:szCs w:val="21"/>
        </w:rPr>
        <w:t>="</w:t>
      </w:r>
      <w:r>
        <w:rPr>
          <w:rStyle w:val="a4"/>
          <w:rFonts w:hint="eastAsia"/>
          <w:color w:val="666666"/>
          <w:sz w:val="21"/>
          <w:szCs w:val="21"/>
          <w:shd w:val="clear" w:color="auto" w:fill="FF0000"/>
        </w:rPr>
        <w:t>https://v.qq.com/</w:t>
      </w:r>
      <w:proofErr w:type="spellStart"/>
      <w:r>
        <w:rPr>
          <w:rStyle w:val="a4"/>
          <w:rFonts w:hint="eastAsia"/>
          <w:color w:val="666666"/>
          <w:sz w:val="21"/>
          <w:szCs w:val="21"/>
          <w:shd w:val="clear" w:color="auto" w:fill="FF0000"/>
        </w:rPr>
        <w:t>txp</w:t>
      </w:r>
      <w:proofErr w:type="spellEnd"/>
      <w:r>
        <w:rPr>
          <w:rStyle w:val="a4"/>
          <w:rFonts w:hint="eastAsia"/>
          <w:color w:val="666666"/>
          <w:sz w:val="21"/>
          <w:szCs w:val="21"/>
          <w:shd w:val="clear" w:color="auto" w:fill="FF0000"/>
        </w:rPr>
        <w:t>/iframe/</w:t>
      </w:r>
      <w:proofErr w:type="spellStart"/>
      <w:r>
        <w:rPr>
          <w:rStyle w:val="a4"/>
          <w:rFonts w:hint="eastAsia"/>
          <w:color w:val="666666"/>
          <w:sz w:val="21"/>
          <w:szCs w:val="21"/>
          <w:shd w:val="clear" w:color="auto" w:fill="FF0000"/>
        </w:rPr>
        <w:t>player.html?vid</w:t>
      </w:r>
      <w:proofErr w:type="spellEnd"/>
      <w:r>
        <w:rPr>
          <w:rStyle w:val="a4"/>
          <w:rFonts w:hint="eastAsia"/>
          <w:color w:val="666666"/>
          <w:sz w:val="21"/>
          <w:szCs w:val="21"/>
          <w:shd w:val="clear" w:color="auto" w:fill="FF0000"/>
        </w:rPr>
        <w:t>=d003267ij8s</w:t>
      </w:r>
      <w:r>
        <w:rPr>
          <w:rStyle w:val="a4"/>
          <w:rFonts w:hint="eastAsia"/>
          <w:color w:val="666666"/>
          <w:sz w:val="21"/>
          <w:szCs w:val="21"/>
        </w:rPr>
        <w:t xml:space="preserve">" </w:t>
      </w:r>
      <w:proofErr w:type="spellStart"/>
      <w:r>
        <w:rPr>
          <w:rStyle w:val="a4"/>
          <w:rFonts w:hint="eastAsia"/>
          <w:color w:val="666666"/>
          <w:sz w:val="21"/>
          <w:szCs w:val="21"/>
        </w:rPr>
        <w:t>allowFullScreen</w:t>
      </w:r>
      <w:proofErr w:type="spellEnd"/>
      <w:r>
        <w:rPr>
          <w:rStyle w:val="a4"/>
          <w:rFonts w:hint="eastAsia"/>
          <w:color w:val="666666"/>
          <w:sz w:val="21"/>
          <w:szCs w:val="21"/>
        </w:rPr>
        <w:t>="true"&gt;&lt;/iframe&gt;。</w:t>
      </w:r>
    </w:p>
    <w:p w14:paraId="7B963D24" w14:textId="0B2DF55E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Fonts w:ascii="微软雅黑" w:eastAsia="微软雅黑" w:hAnsi="微软雅黑" w:hint="eastAsia"/>
          <w:color w:val="666666"/>
          <w:sz w:val="21"/>
          <w:szCs w:val="21"/>
        </w:rPr>
        <w:lastRenderedPageBreak/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3791AE00" wp14:editId="5D186029">
            <wp:extent cx="5274310" cy="31953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7853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hint="eastAsia"/>
          <w:color w:val="666666"/>
          <w:sz w:val="21"/>
          <w:szCs w:val="21"/>
        </w:rPr>
        <w:t>五、（1）点击“插入</w:t>
      </w:r>
      <w:r>
        <w:rPr>
          <w:rStyle w:val="a4"/>
          <w:rFonts w:ascii="Calibri" w:hAnsi="Calibri" w:cs="Calibri"/>
          <w:color w:val="666666"/>
          <w:sz w:val="21"/>
          <w:szCs w:val="21"/>
        </w:rPr>
        <w:t>iframe</w:t>
      </w:r>
      <w:r>
        <w:rPr>
          <w:rStyle w:val="a4"/>
          <w:rFonts w:hint="eastAsia"/>
          <w:color w:val="666666"/>
          <w:sz w:val="21"/>
          <w:szCs w:val="21"/>
        </w:rPr>
        <w:t>”，将前面选择的通用代码粘贴至“地址”上，显示宽度建议900px，高度建议500px，如下图所示：</w:t>
      </w:r>
    </w:p>
    <w:p w14:paraId="1F78F7DF" w14:textId="3DE65550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Fonts w:ascii="微软雅黑" w:eastAsia="微软雅黑" w:hAnsi="微软雅黑"/>
          <w:b/>
          <w:bCs/>
          <w:noProof/>
          <w:color w:val="666666"/>
          <w:sz w:val="21"/>
          <w:szCs w:val="21"/>
        </w:rPr>
        <w:lastRenderedPageBreak/>
        <w:drawing>
          <wp:inline distT="0" distB="0" distL="0" distR="0" wp14:anchorId="6ACD129C" wp14:editId="68166324">
            <wp:extent cx="5274310" cy="33483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584FD7FE" wp14:editId="7E2107C8">
            <wp:extent cx="5274310" cy="37153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  （2）为了更好的展示作品，让评审专家在评审时更加清楚和了解作品的相关信息，可以先将作品的模型上传到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数字工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坊上，然后生成一个模型嵌入式链接，复制生成的模型嵌入式链接，粘贴到下图所示地方，将作品的模型上传到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数字工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坊的流程请查看操作演示：</w:t>
      </w:r>
      <w:hyperlink r:id="rId10" w:history="1">
        <w:r>
          <w:rPr>
            <w:rStyle w:val="a5"/>
            <w:rFonts w:ascii="微软雅黑" w:eastAsia="微软雅黑" w:hAnsi="微软雅黑" w:hint="eastAsia"/>
            <w:b/>
            <w:bCs/>
            <w:color w:val="66D37E"/>
            <w:sz w:val="21"/>
            <w:szCs w:val="21"/>
          </w:rPr>
          <w:t>https://df.3ddl.net/index.php?ctl=Article_Base&amp;met=index&amp;article_id=42</w:t>
        </w:r>
      </w:hyperlink>
      <w:r>
        <w:rPr>
          <w:b/>
          <w:bCs/>
          <w:noProof/>
          <w:color w:val="666666"/>
          <w:sz w:val="21"/>
          <w:szCs w:val="21"/>
        </w:rPr>
        <w:drawing>
          <wp:inline distT="0" distB="0" distL="0" distR="0" wp14:anchorId="0A1E05B7" wp14:editId="78EF7254">
            <wp:extent cx="5274310" cy="24047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F92E" w14:textId="237A12DA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b/>
          <w:bCs/>
          <w:noProof/>
          <w:color w:val="666666"/>
          <w:sz w:val="21"/>
          <w:szCs w:val="21"/>
        </w:rPr>
        <w:drawing>
          <wp:inline distT="0" distB="0" distL="0" distR="0" wp14:anchorId="3CCDFA2C" wp14:editId="1F79ECB1">
            <wp:extent cx="5274310" cy="33820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4B61" w14:textId="5765F354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hint="eastAsia"/>
          <w:color w:val="666666"/>
          <w:sz w:val="21"/>
          <w:szCs w:val="21"/>
        </w:rPr>
        <w:lastRenderedPageBreak/>
        <w:t>六、将作品说明PPT（用于展示作品设计、亮点）另存为图片</w:t>
      </w:r>
      <w:r>
        <w:rPr>
          <w:rStyle w:val="a4"/>
          <w:rFonts w:ascii="Calibri" w:hAnsi="Calibri" w:cs="Calibri"/>
          <w:color w:val="666666"/>
          <w:sz w:val="21"/>
          <w:szCs w:val="21"/>
        </w:rPr>
        <w:t>.jpg</w:t>
      </w:r>
      <w:r>
        <w:rPr>
          <w:rStyle w:val="a4"/>
          <w:rFonts w:hint="eastAsia"/>
          <w:color w:val="666666"/>
          <w:sz w:val="21"/>
          <w:szCs w:val="21"/>
        </w:rPr>
        <w:t>格式，如下图所示：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450348C5" wp14:editId="3EA83E2C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七、点击“多图上传”，将.jpg格式的作品说明书上传至“作品描述”内，选择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好图片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后点击“开始上传”，上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传完成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点击“确认”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2A0B7ECA" wp14:editId="3C528D31">
            <wp:extent cx="5274310" cy="31838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lastRenderedPageBreak/>
        <w:drawing>
          <wp:inline distT="0" distB="0" distL="0" distR="0" wp14:anchorId="160BE154" wp14:editId="5F80B275">
            <wp:extent cx="5274310" cy="34359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八、</w:t>
      </w:r>
      <w:r>
        <w:rPr>
          <w:rStyle w:val="a4"/>
          <w:rFonts w:hint="eastAsia"/>
          <w:color w:val="666666"/>
          <w:sz w:val="21"/>
          <w:szCs w:val="21"/>
          <w:shd w:val="clear" w:color="auto" w:fill="FFFFFF"/>
        </w:rPr>
        <w:t>确认好作品数模、视频和.jpg格式的作品说明书上传完成，选择“立即发布”，点击“提交”即可发布作品，“作品推荐”处选“是”，作品会显示在店铺首页，如果点击</w:t>
      </w:r>
      <w:r>
        <w:rPr>
          <w:rStyle w:val="a4"/>
          <w:rFonts w:hint="eastAsia"/>
          <w:color w:val="FF0000"/>
          <w:sz w:val="21"/>
          <w:szCs w:val="21"/>
          <w:shd w:val="clear" w:color="auto" w:fill="FFFFFF"/>
        </w:rPr>
        <w:t>“放入仓库”则作品没有提交上来，作品会放在“等待审核的作品”中，大赛秘书处将无法审核该作品，需要作品再提交一次才可以，请确认无误再提交作品，作品一旦审核通过，将不能再进行修改。</w:t>
      </w:r>
    </w:p>
    <w:p w14:paraId="537D90D8" w14:textId="26DD36A2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60D0141A" wp14:editId="5471A53F">
            <wp:extent cx="5274310" cy="36290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lastRenderedPageBreak/>
        <w:t>九、提交成功的作品可以在“等待审核的作品”里找到，在作品审核通过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前作品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都是可以编辑的状态，提交成功的作品等待大赛秘书处审核后，审核通过的作品在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创客空间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“已发布作品”即可看到。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29A01951" wp14:editId="5B8DC22D">
            <wp:extent cx="5274310" cy="26428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注意：</w:t>
      </w:r>
      <w:r>
        <w:rPr>
          <w:rFonts w:ascii="微软雅黑" w:eastAsia="微软雅黑" w:hAnsi="微软雅黑" w:hint="eastAsia"/>
          <w:b/>
          <w:bCs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1、仔细检查作品信息，一旦作品审核通过，将不能再修改；</w:t>
      </w:r>
      <w:r>
        <w:rPr>
          <w:rFonts w:ascii="微软雅黑" w:eastAsia="微软雅黑" w:hAnsi="微软雅黑" w:hint="eastAsia"/>
          <w:b/>
          <w:bCs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2、检查云盘链接是否即刻失效，如即刻失效，可将文件夹压缩后再次分享；</w:t>
      </w:r>
    </w:p>
    <w:p w14:paraId="132A88AF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hint="eastAsia"/>
          <w:color w:val="666666"/>
          <w:sz w:val="21"/>
          <w:szCs w:val="21"/>
        </w:rPr>
        <w:t>3、下方附百度云盘上</w:t>
      </w:r>
      <w:proofErr w:type="gramStart"/>
      <w:r>
        <w:rPr>
          <w:rStyle w:val="a4"/>
          <w:rFonts w:hint="eastAsia"/>
          <w:color w:val="666666"/>
          <w:sz w:val="21"/>
          <w:szCs w:val="21"/>
        </w:rPr>
        <w:t>传操作</w:t>
      </w:r>
      <w:proofErr w:type="gramEnd"/>
      <w:r>
        <w:rPr>
          <w:rStyle w:val="a4"/>
          <w:rFonts w:hint="eastAsia"/>
          <w:color w:val="666666"/>
          <w:sz w:val="21"/>
          <w:szCs w:val="21"/>
        </w:rPr>
        <w:t>流程演示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</w:p>
    <w:p w14:paraId="61CA6FB9" w14:textId="77777777" w:rsidR="00C907E6" w:rsidRDefault="00C907E6" w:rsidP="00C907E6">
      <w:pPr>
        <w:pStyle w:val="a3"/>
        <w:spacing w:before="0" w:beforeAutospacing="0" w:after="0" w:afterAutospacing="0"/>
        <w:jc w:val="center"/>
        <w:rPr>
          <w:rFonts w:ascii="微软雅黑" w:eastAsia="微软雅黑" w:hAnsi="微软雅黑" w:hint="eastAsia"/>
          <w:color w:val="666666"/>
        </w:rPr>
      </w:pP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3"/>
          <w:szCs w:val="23"/>
        </w:rPr>
        <w:t>百度云盘上</w:t>
      </w:r>
      <w:proofErr w:type="gramStart"/>
      <w:r>
        <w:rPr>
          <w:rStyle w:val="a4"/>
          <w:rFonts w:hint="eastAsia"/>
          <w:color w:val="666666"/>
          <w:sz w:val="23"/>
          <w:szCs w:val="23"/>
        </w:rPr>
        <w:t>传操作</w:t>
      </w:r>
      <w:proofErr w:type="gramEnd"/>
      <w:r>
        <w:rPr>
          <w:rStyle w:val="a4"/>
          <w:rFonts w:hint="eastAsia"/>
          <w:color w:val="666666"/>
          <w:sz w:val="23"/>
          <w:szCs w:val="23"/>
        </w:rPr>
        <w:t>流程演示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</w:p>
    <w:p w14:paraId="2E2CF75B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1</w:t>
      </w:r>
      <w:r>
        <w:rPr>
          <w:rStyle w:val="a4"/>
          <w:rFonts w:cs="Calibri" w:hint="eastAsia"/>
          <w:color w:val="666666"/>
          <w:sz w:val="21"/>
          <w:szCs w:val="21"/>
        </w:rPr>
        <w:t>、将作品相关文件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(</w:t>
      </w:r>
      <w:r>
        <w:rPr>
          <w:rStyle w:val="a4"/>
          <w:rFonts w:cs="Calibri" w:hint="eastAsia"/>
          <w:color w:val="666666"/>
          <w:sz w:val="21"/>
          <w:szCs w:val="21"/>
        </w:rPr>
        <w:t>包含作品说明书、源文件、图片、视频、其他展示作品的内容等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)</w:t>
      </w:r>
      <w:r>
        <w:rPr>
          <w:rStyle w:val="a4"/>
          <w:rFonts w:cs="Calibri" w:hint="eastAsia"/>
          <w:color w:val="666666"/>
          <w:sz w:val="21"/>
          <w:szCs w:val="21"/>
        </w:rPr>
        <w:t>按照如下文件夹目录存放。</w:t>
      </w:r>
    </w:p>
    <w:p w14:paraId="0E1A2E29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①</w:t>
      </w:r>
      <w:r>
        <w:rPr>
          <w:rStyle w:val="a4"/>
          <w:rFonts w:cs="Calibri" w:hint="eastAsia"/>
          <w:color w:val="666666"/>
          <w:sz w:val="21"/>
          <w:szCs w:val="21"/>
        </w:rPr>
        <w:t>作品说明书可以使用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PowerPoint</w:t>
      </w:r>
      <w:r>
        <w:rPr>
          <w:rStyle w:val="a4"/>
          <w:rFonts w:cs="Calibri" w:hint="eastAsia"/>
          <w:color w:val="666666"/>
          <w:sz w:val="21"/>
          <w:szCs w:val="21"/>
        </w:rPr>
        <w:t>或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WPS</w:t>
      </w:r>
      <w:r>
        <w:rPr>
          <w:rStyle w:val="a4"/>
          <w:rFonts w:cs="Calibri" w:hint="eastAsia"/>
          <w:color w:val="666666"/>
          <w:sz w:val="21"/>
          <w:szCs w:val="21"/>
        </w:rPr>
        <w:t>演示文件，用于展示作品设计意图、创新亮点等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;</w:t>
      </w:r>
    </w:p>
    <w:p w14:paraId="1D69950B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②</w:t>
      </w:r>
      <w:r>
        <w:rPr>
          <w:rStyle w:val="a4"/>
          <w:rFonts w:cs="Calibri" w:hint="eastAsia"/>
          <w:color w:val="666666"/>
          <w:sz w:val="21"/>
          <w:szCs w:val="21"/>
        </w:rPr>
        <w:t>源文件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;</w:t>
      </w:r>
    </w:p>
    <w:p w14:paraId="768778AC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③</w:t>
      </w:r>
      <w:r>
        <w:rPr>
          <w:rStyle w:val="a4"/>
          <w:rFonts w:cs="Calibri" w:hint="eastAsia"/>
          <w:color w:val="666666"/>
          <w:sz w:val="21"/>
          <w:szCs w:val="21"/>
        </w:rPr>
        <w:t>图片包含作品的渲染图、爆炸图、团队秀等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;</w:t>
      </w:r>
    </w:p>
    <w:p w14:paraId="462D48BC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④</w:t>
      </w:r>
      <w:r>
        <w:rPr>
          <w:rStyle w:val="a4"/>
          <w:rFonts w:cs="Calibri" w:hint="eastAsia"/>
          <w:color w:val="666666"/>
          <w:sz w:val="21"/>
          <w:szCs w:val="21"/>
        </w:rPr>
        <w:t>视频包含作品的演示视频、动画等</w:t>
      </w: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;</w:t>
      </w:r>
    </w:p>
    <w:p w14:paraId="524C1DA7" w14:textId="77777777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Style w:val="a4"/>
          <w:rFonts w:ascii="Calibri" w:eastAsia="微软雅黑" w:hAnsi="Calibri" w:cs="Calibri"/>
          <w:color w:val="666666"/>
          <w:sz w:val="21"/>
          <w:szCs w:val="21"/>
        </w:rPr>
        <w:t>⑤</w:t>
      </w:r>
      <w:r>
        <w:rPr>
          <w:rStyle w:val="a4"/>
          <w:rFonts w:cs="Calibri" w:hint="eastAsia"/>
          <w:color w:val="666666"/>
          <w:sz w:val="21"/>
          <w:szCs w:val="21"/>
        </w:rPr>
        <w:t>作品说明书、源文件必须提交，其他内容可以选择性提交</w:t>
      </w:r>
      <w:r>
        <w:rPr>
          <w:rStyle w:val="a4"/>
          <w:rFonts w:hint="eastAsia"/>
          <w:color w:val="666666"/>
          <w:sz w:val="21"/>
          <w:szCs w:val="21"/>
        </w:rPr>
        <w:t>。</w:t>
      </w:r>
    </w:p>
    <w:p w14:paraId="4D1A62D7" w14:textId="61A9FF7C" w:rsidR="00C907E6" w:rsidRDefault="00C907E6" w:rsidP="00C907E6">
      <w:pPr>
        <w:pStyle w:val="a3"/>
        <w:spacing w:before="0" w:beforeAutospacing="0" w:after="0" w:afterAutospacing="0"/>
        <w:rPr>
          <w:rFonts w:ascii="微软雅黑" w:eastAsia="微软雅黑" w:hAnsi="微软雅黑" w:hint="eastAsia"/>
          <w:color w:val="666666"/>
        </w:rPr>
      </w:pPr>
      <w:r>
        <w:rPr>
          <w:rFonts w:ascii="微软雅黑" w:eastAsia="微软雅黑" w:hAnsi="微软雅黑"/>
          <w:noProof/>
          <w:color w:val="666666"/>
        </w:rPr>
        <w:lastRenderedPageBreak/>
        <w:drawing>
          <wp:inline distT="0" distB="0" distL="0" distR="0" wp14:anchorId="7DF7F32B" wp14:editId="22A2FBFE">
            <wp:extent cx="5067300" cy="20497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2、如下图所示，注册并登录百度网盘：</w:t>
      </w:r>
      <w:hyperlink r:id="rId19" w:history="1">
        <w:r>
          <w:rPr>
            <w:rStyle w:val="a4"/>
            <w:rFonts w:hint="eastAsia"/>
            <w:color w:val="FF0000"/>
          </w:rPr>
          <w:t>https://pan.baidu.com/</w:t>
        </w:r>
        <w:r>
          <w:rPr>
            <w:rFonts w:ascii="微软雅黑" w:eastAsia="微软雅黑" w:hAnsi="微软雅黑" w:hint="eastAsia"/>
            <w:color w:val="666666"/>
            <w:u w:val="single"/>
          </w:rPr>
          <w:br/>
        </w:r>
      </w:hyperlink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2C38A20C" wp14:editId="4339DD8E">
            <wp:extent cx="5274310" cy="29571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3、将打包好的文件夹上传至百度云盘并分享，如下图所示：</w:t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13AD6FB8" wp14:editId="6763EACC">
            <wp:extent cx="5274310" cy="1871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4、创建连接，点击“复制链接及提取码”。</w:t>
      </w:r>
      <w:r>
        <w:rPr>
          <w:rFonts w:ascii="微软雅黑" w:eastAsia="微软雅黑" w:hAnsi="微软雅黑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lastRenderedPageBreak/>
        <w:drawing>
          <wp:inline distT="0" distB="0" distL="0" distR="0" wp14:anchorId="7FA392A6" wp14:editId="79B8B014">
            <wp:extent cx="5274310" cy="3131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413DDBF9" wp14:editId="2754F2D8">
            <wp:extent cx="5274310" cy="2593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Style w:val="a4"/>
          <w:rFonts w:hint="eastAsia"/>
          <w:color w:val="666666"/>
          <w:sz w:val="21"/>
          <w:szCs w:val="21"/>
        </w:rPr>
        <w:t>5、将分享的云盘链接及提取码复制到下方，注意不要有空格。</w:t>
      </w:r>
      <w:r>
        <w:rPr>
          <w:rFonts w:ascii="微软雅黑" w:eastAsia="微软雅黑" w:hAnsi="微软雅黑" w:cs="Calibri" w:hint="eastAsia"/>
          <w:color w:val="666666"/>
          <w:sz w:val="21"/>
          <w:szCs w:val="21"/>
        </w:rPr>
        <w:br/>
      </w:r>
      <w:r>
        <w:rPr>
          <w:rFonts w:ascii="微软雅黑" w:eastAsia="微软雅黑" w:hAnsi="微软雅黑"/>
          <w:noProof/>
          <w:color w:val="666666"/>
        </w:rPr>
        <w:drawing>
          <wp:inline distT="0" distB="0" distL="0" distR="0" wp14:anchorId="7D2CA80F" wp14:editId="06ACDFFE">
            <wp:extent cx="5274310" cy="2099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DF2D" w14:textId="77777777" w:rsidR="00FF0A45" w:rsidRPr="00C907E6" w:rsidRDefault="00FF0A45"/>
    <w:sectPr w:rsidR="00FF0A45" w:rsidRPr="00C907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A86"/>
    <w:rsid w:val="005E4A86"/>
    <w:rsid w:val="00C907E6"/>
    <w:rsid w:val="00FF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562932-190C-4594-AE3D-46D972322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7E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907E6"/>
    <w:rPr>
      <w:b/>
      <w:bCs/>
    </w:rPr>
  </w:style>
  <w:style w:type="character" w:styleId="a5">
    <w:name w:val="Hyperlink"/>
    <w:basedOn w:val="a0"/>
    <w:uiPriority w:val="99"/>
    <w:semiHidden/>
    <w:unhideWhenUsed/>
    <w:rsid w:val="00C907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hyperlink" Target="https://df.3ddl.net/index.php?ctl=Article_Base&amp;met=index&amp;article_id=42" TargetMode="External"/><Relationship Id="rId19" Type="http://schemas.openxmlformats.org/officeDocument/2006/relationships/hyperlink" Target="https://pan.baidu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227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meixia</dc:creator>
  <cp:keywords/>
  <dc:description/>
  <cp:lastModifiedBy>li meixia</cp:lastModifiedBy>
  <cp:revision>2</cp:revision>
  <dcterms:created xsi:type="dcterms:W3CDTF">2021-10-09T12:36:00Z</dcterms:created>
  <dcterms:modified xsi:type="dcterms:W3CDTF">2021-10-09T12:36:00Z</dcterms:modified>
</cp:coreProperties>
</file>