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B8" w:rsidRDefault="00507CE7">
      <w:pPr>
        <w:spacing w:line="560" w:lineRule="exact"/>
        <w:ind w:firstLineChars="100" w:firstLine="320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一、</w:t>
      </w:r>
      <w:r w:rsidR="005179AF">
        <w:rPr>
          <w:rFonts w:ascii="黑体" w:eastAsia="黑体" w:hAnsi="黑体" w:cs="仿宋_GB2312" w:hint="eastAsia"/>
          <w:bCs/>
          <w:sz w:val="32"/>
          <w:szCs w:val="32"/>
        </w:rPr>
        <w:t>创意组</w:t>
      </w:r>
      <w:r>
        <w:rPr>
          <w:rFonts w:ascii="黑体" w:eastAsia="黑体" w:hAnsi="黑体" w:cs="仿宋_GB2312" w:hint="eastAsia"/>
          <w:bCs/>
          <w:sz w:val="32"/>
          <w:szCs w:val="32"/>
        </w:rPr>
        <w:t>项目评审要点：</w:t>
      </w:r>
      <w:r w:rsidR="005179AF">
        <w:rPr>
          <w:rFonts w:ascii="黑体" w:eastAsia="黑体" w:hAnsi="黑体" w:cs="仿宋_GB2312"/>
          <w:bCs/>
          <w:sz w:val="32"/>
          <w:szCs w:val="32"/>
        </w:rPr>
        <w:t xml:space="preserve">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34"/>
        <w:gridCol w:w="12379"/>
        <w:gridCol w:w="973"/>
      </w:tblGrid>
      <w:tr w:rsidR="008C75B8">
        <w:tc>
          <w:tcPr>
            <w:tcW w:w="485" w:type="pct"/>
            <w:vAlign w:val="center"/>
          </w:tcPr>
          <w:p w:rsidR="008C75B8" w:rsidRDefault="00507CE7">
            <w:pPr>
              <w:spacing w:line="420" w:lineRule="exact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  <w:szCs w:val="24"/>
              </w:rPr>
              <w:t>评审要点</w:t>
            </w:r>
          </w:p>
        </w:tc>
        <w:tc>
          <w:tcPr>
            <w:tcW w:w="4186" w:type="pct"/>
            <w:vAlign w:val="center"/>
          </w:tcPr>
          <w:p w:rsidR="008C75B8" w:rsidRDefault="00507CE7">
            <w:pPr>
              <w:spacing w:line="420" w:lineRule="exact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  <w:szCs w:val="24"/>
              </w:rPr>
              <w:t>评审内容</w:t>
            </w:r>
          </w:p>
        </w:tc>
        <w:tc>
          <w:tcPr>
            <w:tcW w:w="329" w:type="pct"/>
            <w:vAlign w:val="center"/>
          </w:tcPr>
          <w:p w:rsidR="008C75B8" w:rsidRDefault="00507CE7">
            <w:pPr>
              <w:spacing w:line="420" w:lineRule="exact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  <w:szCs w:val="24"/>
              </w:rPr>
              <w:t>分值</w:t>
            </w:r>
          </w:p>
        </w:tc>
      </w:tr>
      <w:tr w:rsidR="008C75B8">
        <w:tc>
          <w:tcPr>
            <w:tcW w:w="485" w:type="pct"/>
            <w:vAlign w:val="center"/>
          </w:tcPr>
          <w:p w:rsidR="008C75B8" w:rsidRDefault="00507CE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创新维度</w:t>
            </w:r>
          </w:p>
        </w:tc>
        <w:tc>
          <w:tcPr>
            <w:tcW w:w="4186" w:type="pct"/>
            <w:vAlign w:val="center"/>
          </w:tcPr>
          <w:p w:rsidR="008C75B8" w:rsidRDefault="00507CE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1.具有原始创新或技术突破，取得一定数量和质量的创新成果（专利、创新奖励、行业认可等）。</w:t>
            </w:r>
          </w:p>
          <w:p w:rsidR="008C75B8" w:rsidRDefault="00507CE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2.在商业模式、产品服务、管理运营、市场营销、工艺流程、应用场景等方面取得突破和创新。</w:t>
            </w:r>
          </w:p>
        </w:tc>
        <w:tc>
          <w:tcPr>
            <w:tcW w:w="329" w:type="pct"/>
            <w:vAlign w:val="center"/>
          </w:tcPr>
          <w:p w:rsidR="008C75B8" w:rsidRDefault="00507CE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8C75B8">
        <w:tc>
          <w:tcPr>
            <w:tcW w:w="485" w:type="pct"/>
            <w:vAlign w:val="center"/>
          </w:tcPr>
          <w:p w:rsidR="008C75B8" w:rsidRDefault="00507CE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团队维度</w:t>
            </w:r>
          </w:p>
        </w:tc>
        <w:tc>
          <w:tcPr>
            <w:tcW w:w="4186" w:type="pct"/>
            <w:vAlign w:val="center"/>
          </w:tcPr>
          <w:p w:rsidR="008C75B8" w:rsidRDefault="00507CE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1.团队成员的教育、实践、工作背景、创新能力、价值观念等情况。</w:t>
            </w:r>
          </w:p>
          <w:p w:rsidR="008C75B8" w:rsidRDefault="00507CE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2.团队的组织构架、分工协作、能力互补、人员配置、股权结构以及激励制度合理性情况。</w:t>
            </w:r>
          </w:p>
          <w:p w:rsidR="008C75B8" w:rsidRDefault="00507CE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3.团队与项目关系的真实性、紧密性，团队对项目的各类投入情况，团队未来投身创新创业的可能性情况。</w:t>
            </w:r>
          </w:p>
          <w:p w:rsidR="008C75B8" w:rsidRDefault="00507CE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4.支撑项目发展的合作伙伴等外部资源的使用以及与项目关系的情况。</w:t>
            </w:r>
          </w:p>
        </w:tc>
        <w:tc>
          <w:tcPr>
            <w:tcW w:w="329" w:type="pct"/>
            <w:vAlign w:val="center"/>
          </w:tcPr>
          <w:p w:rsidR="008C75B8" w:rsidRDefault="00507CE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8C75B8">
        <w:trPr>
          <w:trHeight w:val="1124"/>
        </w:trPr>
        <w:tc>
          <w:tcPr>
            <w:tcW w:w="485" w:type="pct"/>
            <w:vAlign w:val="center"/>
          </w:tcPr>
          <w:p w:rsidR="008C75B8" w:rsidRDefault="00507CE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商业维度</w:t>
            </w:r>
          </w:p>
        </w:tc>
        <w:tc>
          <w:tcPr>
            <w:tcW w:w="4186" w:type="pct"/>
            <w:vAlign w:val="center"/>
          </w:tcPr>
          <w:p w:rsidR="008C75B8" w:rsidRDefault="00507CE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1.商业模式设计完整、可行，项目已具备盈利能力或具有较好的盈利潜力。</w:t>
            </w:r>
          </w:p>
          <w:p w:rsidR="008C75B8" w:rsidRDefault="00507CE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2.项目目标市场容量及市场前景，项目与市场需求匹配情况、项目的市场、资本、社会价值情况，项目落地执行情况。</w:t>
            </w:r>
          </w:p>
          <w:p w:rsidR="008C75B8" w:rsidRDefault="00507CE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3.对行业、市场、技术等方面有详实调研，并形成可靠的一手材料，强调实地调查和实践检验。</w:t>
            </w:r>
          </w:p>
          <w:p w:rsidR="008C75B8" w:rsidRDefault="00507CE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4.项目对相关产业升级或颠覆的情况；项目与区域经济发展、产业转型升级相结合情况。</w:t>
            </w:r>
          </w:p>
        </w:tc>
        <w:tc>
          <w:tcPr>
            <w:tcW w:w="329" w:type="pct"/>
            <w:vAlign w:val="center"/>
          </w:tcPr>
          <w:p w:rsidR="008C75B8" w:rsidRDefault="00507CE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</w:tr>
      <w:tr w:rsidR="008C75B8">
        <w:tc>
          <w:tcPr>
            <w:tcW w:w="485" w:type="pct"/>
            <w:vAlign w:val="center"/>
          </w:tcPr>
          <w:p w:rsidR="008C75B8" w:rsidRDefault="00507CE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就业维度</w:t>
            </w:r>
          </w:p>
        </w:tc>
        <w:tc>
          <w:tcPr>
            <w:tcW w:w="4186" w:type="pct"/>
            <w:vAlign w:val="center"/>
          </w:tcPr>
          <w:p w:rsidR="008C75B8" w:rsidRDefault="00507CE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1.项目直接提供就业岗位的数量和质量。</w:t>
            </w:r>
          </w:p>
          <w:p w:rsidR="008C75B8" w:rsidRDefault="00507CE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2.项目间接带动就业的能力和规模。</w:t>
            </w:r>
          </w:p>
        </w:tc>
        <w:tc>
          <w:tcPr>
            <w:tcW w:w="329" w:type="pct"/>
            <w:vAlign w:val="center"/>
          </w:tcPr>
          <w:p w:rsidR="008C75B8" w:rsidRDefault="00507CE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</w:tr>
      <w:tr w:rsidR="008C75B8">
        <w:tc>
          <w:tcPr>
            <w:tcW w:w="485" w:type="pct"/>
            <w:vAlign w:val="center"/>
          </w:tcPr>
          <w:p w:rsidR="008C75B8" w:rsidRDefault="00507CE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引领教育</w:t>
            </w:r>
          </w:p>
        </w:tc>
        <w:tc>
          <w:tcPr>
            <w:tcW w:w="4186" w:type="pct"/>
            <w:vAlign w:val="center"/>
          </w:tcPr>
          <w:p w:rsidR="008C75B8" w:rsidRDefault="00507CE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1.项目的产生与执行充分展现团队的创新意识、思维和能力，体现团队成员解决复杂问题的综合能力和高级思维。</w:t>
            </w:r>
          </w:p>
          <w:p w:rsidR="008C75B8" w:rsidRDefault="00507CE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2.突出大赛的育人本质，充分体现项目成长对团队成员创新创业精神、意识、能力的锻炼和提升作用。</w:t>
            </w:r>
          </w:p>
          <w:p w:rsidR="008C75B8" w:rsidRDefault="00507CE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3.项目充分体现多学科交叉、专创融合、产学研协同创新等发展模式。</w:t>
            </w:r>
          </w:p>
          <w:p w:rsidR="008C75B8" w:rsidRDefault="00507CE7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4.项目所在院校在项目的培育、孵化等方面的支持情况。</w:t>
            </w:r>
          </w:p>
          <w:p w:rsidR="008C75B8" w:rsidRDefault="00507CE7">
            <w:pPr>
              <w:spacing w:line="4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5.团队创新创业精神与实践的正向带动和示范作用。</w:t>
            </w:r>
          </w:p>
        </w:tc>
        <w:tc>
          <w:tcPr>
            <w:tcW w:w="329" w:type="pct"/>
            <w:vAlign w:val="center"/>
          </w:tcPr>
          <w:p w:rsidR="008C75B8" w:rsidRDefault="00507CE7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</w:tr>
    </w:tbl>
    <w:p w:rsidR="008C75B8" w:rsidRDefault="008C75B8">
      <w:pPr>
        <w:widowControl/>
      </w:pPr>
    </w:p>
    <w:p w:rsidR="008C75B8" w:rsidRDefault="008C75B8">
      <w:pPr>
        <w:widowControl/>
        <w:rPr>
          <w:rFonts w:ascii="黑体" w:eastAsia="黑体" w:hAnsi="黑体" w:cs="仿宋_GB2312"/>
          <w:bCs/>
          <w:sz w:val="32"/>
          <w:szCs w:val="32"/>
        </w:rPr>
        <w:sectPr w:rsidR="008C75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021" w:right="1134" w:bottom="1021" w:left="1134" w:header="567" w:footer="851" w:gutter="0"/>
          <w:cols w:space="425"/>
          <w:docGrid w:type="linesAndChars" w:linePitch="435"/>
        </w:sectPr>
      </w:pPr>
    </w:p>
    <w:p w:rsidR="008C75B8" w:rsidRDefault="005179AF">
      <w:pPr>
        <w:widowControl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lastRenderedPageBreak/>
        <w:t>二、创业组项目评审要点</w:t>
      </w:r>
      <w:r>
        <w:rPr>
          <w:rFonts w:ascii="黑体" w:eastAsia="黑体" w:hAnsi="黑体" w:cs="仿宋_GB2312"/>
          <w:bCs/>
          <w:sz w:val="32"/>
          <w:szCs w:val="32"/>
        </w:rPr>
        <w:t xml:space="preserve">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34"/>
        <w:gridCol w:w="12379"/>
        <w:gridCol w:w="973"/>
      </w:tblGrid>
      <w:tr w:rsidR="008C75B8">
        <w:tc>
          <w:tcPr>
            <w:tcW w:w="485" w:type="pct"/>
            <w:vAlign w:val="center"/>
          </w:tcPr>
          <w:p w:rsidR="008C75B8" w:rsidRDefault="00507CE7">
            <w:pPr>
              <w:spacing w:line="360" w:lineRule="exact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  <w:szCs w:val="24"/>
              </w:rPr>
              <w:t>评审要点</w:t>
            </w:r>
          </w:p>
        </w:tc>
        <w:tc>
          <w:tcPr>
            <w:tcW w:w="4186" w:type="pct"/>
            <w:vAlign w:val="center"/>
          </w:tcPr>
          <w:p w:rsidR="008C75B8" w:rsidRDefault="00507CE7">
            <w:pPr>
              <w:spacing w:line="360" w:lineRule="exact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  <w:szCs w:val="24"/>
              </w:rPr>
              <w:t>评审内容</w:t>
            </w:r>
          </w:p>
        </w:tc>
        <w:tc>
          <w:tcPr>
            <w:tcW w:w="329" w:type="pct"/>
            <w:vAlign w:val="center"/>
          </w:tcPr>
          <w:p w:rsidR="008C75B8" w:rsidRDefault="00507CE7">
            <w:pPr>
              <w:spacing w:line="360" w:lineRule="exact"/>
              <w:jc w:val="center"/>
              <w:rPr>
                <w:rFonts w:ascii="黑体" w:eastAsia="黑体" w:hAnsi="黑体" w:cs="仿宋"/>
                <w:bCs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bCs/>
                <w:sz w:val="24"/>
                <w:szCs w:val="24"/>
              </w:rPr>
              <w:t>分值</w:t>
            </w:r>
          </w:p>
        </w:tc>
      </w:tr>
      <w:tr w:rsidR="008C75B8">
        <w:tc>
          <w:tcPr>
            <w:tcW w:w="485" w:type="pct"/>
            <w:vAlign w:val="center"/>
          </w:tcPr>
          <w:p w:rsidR="008C75B8" w:rsidRDefault="00507CE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商业维度</w:t>
            </w:r>
          </w:p>
        </w:tc>
        <w:tc>
          <w:tcPr>
            <w:tcW w:w="4186" w:type="pct"/>
            <w:vAlign w:val="center"/>
          </w:tcPr>
          <w:p w:rsidR="008C75B8" w:rsidRDefault="00507CE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1.商业模式设计完整、可行，产品或服务成熟度及市场认可度。</w:t>
            </w:r>
          </w:p>
          <w:p w:rsidR="008C75B8" w:rsidRDefault="00507CE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2.经营绩效方面，重点考察项目存续时间、营业收入（合同订单）现状、企业利润、持续盈利能力、市场份额、客户（用户）情况、税收上缴、投入与产出比等情况。</w:t>
            </w:r>
          </w:p>
          <w:p w:rsidR="008C75B8" w:rsidRDefault="00507CE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3.成长性方面，重点考察项目目标市场容量大小及可扩展性，是否有合适的计划和可靠资源（人力资源、资金、技术等方面）支持其未来持续快速成长。</w:t>
            </w:r>
          </w:p>
          <w:p w:rsidR="008C75B8" w:rsidRDefault="00507CE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4.经营管理方面，是否有科学、完备的研发、销售、运营、管理、人力等制度和体系支撑项目发展。</w:t>
            </w:r>
          </w:p>
          <w:p w:rsidR="008C75B8" w:rsidRDefault="00507CE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5.现金流及融资方面，关注项目已获外部投资情况、维持企业正常经营的现金流情况、企业融资需求及资金使用规划是否合理。</w:t>
            </w:r>
          </w:p>
          <w:p w:rsidR="008C75B8" w:rsidRDefault="00507CE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6.项目对相关产业升级或颠覆的情况；项目与区域经济发展、产业转型升级相结合情况。</w:t>
            </w:r>
          </w:p>
        </w:tc>
        <w:tc>
          <w:tcPr>
            <w:tcW w:w="329" w:type="pct"/>
            <w:vAlign w:val="center"/>
          </w:tcPr>
          <w:p w:rsidR="008C75B8" w:rsidRDefault="00507CE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</w:tr>
      <w:tr w:rsidR="008C75B8">
        <w:tc>
          <w:tcPr>
            <w:tcW w:w="485" w:type="pct"/>
            <w:vAlign w:val="center"/>
          </w:tcPr>
          <w:p w:rsidR="008C75B8" w:rsidRDefault="00507CE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团队维度</w:t>
            </w:r>
          </w:p>
        </w:tc>
        <w:tc>
          <w:tcPr>
            <w:tcW w:w="4186" w:type="pct"/>
            <w:vAlign w:val="center"/>
          </w:tcPr>
          <w:p w:rsidR="008C75B8" w:rsidRDefault="00507CE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1.团队成员的教育和工作背景、创新能力、价值观念、分工协作和能力互补情况，重点考察成员的投入程度及团队成员的稳定性。</w:t>
            </w:r>
          </w:p>
          <w:p w:rsidR="008C75B8" w:rsidRDefault="00507CE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2.团队的组织构架、股权结构、人员配置以及激励制度合理性情况。</w:t>
            </w:r>
          </w:p>
          <w:p w:rsidR="008C75B8" w:rsidRDefault="00507CE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3.支撑项目发展的合作伙伴等外部资源的使用以及与项目关系的情况。</w:t>
            </w:r>
          </w:p>
        </w:tc>
        <w:tc>
          <w:tcPr>
            <w:tcW w:w="329" w:type="pct"/>
            <w:vAlign w:val="center"/>
          </w:tcPr>
          <w:p w:rsidR="008C75B8" w:rsidRDefault="00507CE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</w:tr>
      <w:tr w:rsidR="008C75B8">
        <w:trPr>
          <w:trHeight w:val="1124"/>
        </w:trPr>
        <w:tc>
          <w:tcPr>
            <w:tcW w:w="485" w:type="pct"/>
            <w:vAlign w:val="center"/>
          </w:tcPr>
          <w:p w:rsidR="008C75B8" w:rsidRDefault="00507CE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创新维度</w:t>
            </w:r>
          </w:p>
        </w:tc>
        <w:tc>
          <w:tcPr>
            <w:tcW w:w="4186" w:type="pct"/>
            <w:vAlign w:val="center"/>
          </w:tcPr>
          <w:p w:rsidR="008C75B8" w:rsidRDefault="00507CE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1.具有原始创新或技术突破，取得一定数量和质量的创新成果（专利、创新奖励、行业认可等）。</w:t>
            </w:r>
          </w:p>
          <w:p w:rsidR="008C75B8" w:rsidRDefault="00507CE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2.在商业模式、产品服务、管理运营、市场营销、工艺流程、应用场景等方面取得突破和创新。</w:t>
            </w:r>
          </w:p>
        </w:tc>
        <w:tc>
          <w:tcPr>
            <w:tcW w:w="329" w:type="pct"/>
            <w:vAlign w:val="center"/>
          </w:tcPr>
          <w:p w:rsidR="008C75B8" w:rsidRDefault="00507CE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</w:tr>
      <w:tr w:rsidR="008C75B8">
        <w:tc>
          <w:tcPr>
            <w:tcW w:w="485" w:type="pct"/>
            <w:vAlign w:val="center"/>
          </w:tcPr>
          <w:p w:rsidR="008C75B8" w:rsidRDefault="00507CE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就业维度</w:t>
            </w:r>
          </w:p>
        </w:tc>
        <w:tc>
          <w:tcPr>
            <w:tcW w:w="4186" w:type="pct"/>
            <w:vAlign w:val="center"/>
          </w:tcPr>
          <w:p w:rsidR="008C75B8" w:rsidRDefault="00507CE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1.项目直接提供就业岗位的数量和质量。</w:t>
            </w:r>
          </w:p>
          <w:p w:rsidR="008C75B8" w:rsidRDefault="00507CE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2.项目间接带动就业的能力和规模。</w:t>
            </w:r>
          </w:p>
        </w:tc>
        <w:tc>
          <w:tcPr>
            <w:tcW w:w="329" w:type="pct"/>
            <w:vAlign w:val="center"/>
          </w:tcPr>
          <w:p w:rsidR="008C75B8" w:rsidRDefault="00507CE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</w:tr>
      <w:tr w:rsidR="008C75B8" w:rsidTr="005179AF">
        <w:trPr>
          <w:trHeight w:val="1271"/>
        </w:trPr>
        <w:tc>
          <w:tcPr>
            <w:tcW w:w="485" w:type="pct"/>
            <w:vAlign w:val="center"/>
          </w:tcPr>
          <w:p w:rsidR="008C75B8" w:rsidRDefault="00507CE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引领教育</w:t>
            </w:r>
          </w:p>
        </w:tc>
        <w:tc>
          <w:tcPr>
            <w:tcW w:w="4186" w:type="pct"/>
            <w:vAlign w:val="center"/>
          </w:tcPr>
          <w:p w:rsidR="008C75B8" w:rsidRDefault="00507CE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1.项目充分体现多学科交叉、专创融合、产学研协同创新等发展模式。</w:t>
            </w:r>
          </w:p>
          <w:p w:rsidR="008C75B8" w:rsidRDefault="00507CE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2.突出大赛的育人本质，充分体现项目成长对团队成员创新创业精神、意识、能力的锻炼和提升作用。</w:t>
            </w:r>
          </w:p>
          <w:p w:rsidR="008C75B8" w:rsidRDefault="00507CE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3.项目所在院校对项目发展的支持情况或项目与所在院校的互动、合作情况。</w:t>
            </w:r>
          </w:p>
          <w:p w:rsidR="008C75B8" w:rsidRDefault="00507CE7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4.团队创新创业精神与实践的正向带动和示范作用。</w:t>
            </w:r>
          </w:p>
        </w:tc>
        <w:tc>
          <w:tcPr>
            <w:tcW w:w="329" w:type="pct"/>
            <w:vAlign w:val="center"/>
          </w:tcPr>
          <w:p w:rsidR="008C75B8" w:rsidRDefault="00507CE7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</w:tr>
    </w:tbl>
    <w:p w:rsidR="008C75B8" w:rsidRDefault="008C75B8" w:rsidP="005179AF">
      <w:pPr>
        <w:spacing w:line="560" w:lineRule="exact"/>
        <w:jc w:val="left"/>
        <w:rPr>
          <w:rFonts w:ascii="仿宋" w:eastAsia="仿宋" w:hAnsi="仿宋" w:cs="仿宋"/>
          <w:sz w:val="24"/>
          <w:szCs w:val="24"/>
        </w:rPr>
      </w:pPr>
    </w:p>
    <w:sectPr w:rsidR="008C75B8" w:rsidSect="005179AF">
      <w:pgSz w:w="16838" w:h="11906" w:orient="landscape"/>
      <w:pgMar w:top="1021" w:right="1134" w:bottom="1021" w:left="1134" w:header="567" w:footer="851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F6" w:rsidRDefault="00B64FF6">
      <w:r>
        <w:separator/>
      </w:r>
    </w:p>
  </w:endnote>
  <w:endnote w:type="continuationSeparator" w:id="0">
    <w:p w:rsidR="00B64FF6" w:rsidRDefault="00B6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AF" w:rsidRDefault="005179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74277"/>
    </w:sdtPr>
    <w:sdtEndPr/>
    <w:sdtContent>
      <w:p w:rsidR="008C75B8" w:rsidRDefault="00507C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FA3" w:rsidRPr="00B03FA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AF" w:rsidRDefault="005179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F6" w:rsidRDefault="00B64FF6">
      <w:r>
        <w:separator/>
      </w:r>
    </w:p>
  </w:footnote>
  <w:footnote w:type="continuationSeparator" w:id="0">
    <w:p w:rsidR="00B64FF6" w:rsidRDefault="00B6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AF" w:rsidRDefault="005179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B8" w:rsidRDefault="005179AF">
    <w:pPr>
      <w:pStyle w:val="a7"/>
      <w:rPr>
        <w:rFonts w:ascii="黑体" w:eastAsia="黑体" w:hAnsi="黑体"/>
        <w:b/>
        <w:bCs/>
        <w:sz w:val="32"/>
        <w:szCs w:val="32"/>
      </w:rPr>
    </w:pPr>
    <w:r>
      <w:rPr>
        <w:rFonts w:ascii="黑体" w:eastAsia="黑体" w:hAnsi="黑体" w:hint="eastAsia"/>
        <w:b/>
        <w:bCs/>
        <w:sz w:val="32"/>
        <w:szCs w:val="32"/>
      </w:rPr>
      <w:t>德州学院</w:t>
    </w:r>
    <w:r w:rsidR="00B03FA3">
      <w:rPr>
        <w:rFonts w:ascii="黑体" w:eastAsia="黑体" w:hAnsi="黑体" w:hint="eastAsia"/>
        <w:b/>
        <w:bCs/>
        <w:sz w:val="32"/>
        <w:szCs w:val="32"/>
      </w:rPr>
      <w:t>大学生</w:t>
    </w:r>
    <w:bookmarkStart w:id="0" w:name="_GoBack"/>
    <w:bookmarkEnd w:id="0"/>
    <w:r w:rsidR="00507CE7">
      <w:rPr>
        <w:rFonts w:ascii="黑体" w:eastAsia="黑体" w:hAnsi="黑体" w:hint="eastAsia"/>
        <w:b/>
        <w:bCs/>
        <w:sz w:val="32"/>
        <w:szCs w:val="32"/>
      </w:rPr>
      <w:t>创业大赛评审规则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AF" w:rsidRDefault="005179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CA"/>
    <w:rsid w:val="0004797E"/>
    <w:rsid w:val="00074C46"/>
    <w:rsid w:val="00096800"/>
    <w:rsid w:val="000F13F0"/>
    <w:rsid w:val="00175C3A"/>
    <w:rsid w:val="0018514E"/>
    <w:rsid w:val="001A719D"/>
    <w:rsid w:val="001F5735"/>
    <w:rsid w:val="00233DF9"/>
    <w:rsid w:val="00236552"/>
    <w:rsid w:val="002652AA"/>
    <w:rsid w:val="002D1C4D"/>
    <w:rsid w:val="002F58BD"/>
    <w:rsid w:val="00365EA0"/>
    <w:rsid w:val="0038445D"/>
    <w:rsid w:val="00395CA8"/>
    <w:rsid w:val="003E1730"/>
    <w:rsid w:val="003E426D"/>
    <w:rsid w:val="003F7B73"/>
    <w:rsid w:val="0041786A"/>
    <w:rsid w:val="0044765E"/>
    <w:rsid w:val="00450DAD"/>
    <w:rsid w:val="00455F35"/>
    <w:rsid w:val="00466CDA"/>
    <w:rsid w:val="00482691"/>
    <w:rsid w:val="0049506A"/>
    <w:rsid w:val="004C16B5"/>
    <w:rsid w:val="00503613"/>
    <w:rsid w:val="00507CE7"/>
    <w:rsid w:val="005179AF"/>
    <w:rsid w:val="005D1843"/>
    <w:rsid w:val="00622874"/>
    <w:rsid w:val="00630F4A"/>
    <w:rsid w:val="0063139C"/>
    <w:rsid w:val="00632DB4"/>
    <w:rsid w:val="00680BB2"/>
    <w:rsid w:val="006860CA"/>
    <w:rsid w:val="006945EE"/>
    <w:rsid w:val="006B445C"/>
    <w:rsid w:val="007116AC"/>
    <w:rsid w:val="00715603"/>
    <w:rsid w:val="00715B17"/>
    <w:rsid w:val="007250F1"/>
    <w:rsid w:val="007458CC"/>
    <w:rsid w:val="0074635B"/>
    <w:rsid w:val="00746693"/>
    <w:rsid w:val="00761C8F"/>
    <w:rsid w:val="00761F1D"/>
    <w:rsid w:val="00782563"/>
    <w:rsid w:val="00785521"/>
    <w:rsid w:val="007B4F8F"/>
    <w:rsid w:val="007C5438"/>
    <w:rsid w:val="00821EEF"/>
    <w:rsid w:val="008936CA"/>
    <w:rsid w:val="008C4B1A"/>
    <w:rsid w:val="008C75B8"/>
    <w:rsid w:val="008F61B4"/>
    <w:rsid w:val="009016B7"/>
    <w:rsid w:val="00923F02"/>
    <w:rsid w:val="00941C98"/>
    <w:rsid w:val="0095613B"/>
    <w:rsid w:val="009741B0"/>
    <w:rsid w:val="00986C17"/>
    <w:rsid w:val="009B79BE"/>
    <w:rsid w:val="009C3197"/>
    <w:rsid w:val="009C43F1"/>
    <w:rsid w:val="009D29EF"/>
    <w:rsid w:val="009D5087"/>
    <w:rsid w:val="009D5CC3"/>
    <w:rsid w:val="009F3BD7"/>
    <w:rsid w:val="00A158AB"/>
    <w:rsid w:val="00A405A0"/>
    <w:rsid w:val="00A60FA6"/>
    <w:rsid w:val="00A84684"/>
    <w:rsid w:val="00A86B7B"/>
    <w:rsid w:val="00A97A8A"/>
    <w:rsid w:val="00AC089E"/>
    <w:rsid w:val="00AC7A57"/>
    <w:rsid w:val="00AE2509"/>
    <w:rsid w:val="00AF09CD"/>
    <w:rsid w:val="00AF1122"/>
    <w:rsid w:val="00B021DA"/>
    <w:rsid w:val="00B03FA3"/>
    <w:rsid w:val="00B24F02"/>
    <w:rsid w:val="00B64FF6"/>
    <w:rsid w:val="00B75B50"/>
    <w:rsid w:val="00BF1554"/>
    <w:rsid w:val="00C07E0F"/>
    <w:rsid w:val="00C2795B"/>
    <w:rsid w:val="00C4302E"/>
    <w:rsid w:val="00C70A77"/>
    <w:rsid w:val="00C90AD8"/>
    <w:rsid w:val="00CA4B7D"/>
    <w:rsid w:val="00CC1DB3"/>
    <w:rsid w:val="00CD145B"/>
    <w:rsid w:val="00CD5865"/>
    <w:rsid w:val="00CD7675"/>
    <w:rsid w:val="00CF4695"/>
    <w:rsid w:val="00D05307"/>
    <w:rsid w:val="00D26AD1"/>
    <w:rsid w:val="00D332C4"/>
    <w:rsid w:val="00D3599E"/>
    <w:rsid w:val="00D927C5"/>
    <w:rsid w:val="00DB501F"/>
    <w:rsid w:val="00DF6206"/>
    <w:rsid w:val="00E12A15"/>
    <w:rsid w:val="00E334BB"/>
    <w:rsid w:val="00E60174"/>
    <w:rsid w:val="00E709CF"/>
    <w:rsid w:val="00EA2BA5"/>
    <w:rsid w:val="00EB5CA0"/>
    <w:rsid w:val="00F25CE4"/>
    <w:rsid w:val="00F40CC5"/>
    <w:rsid w:val="00F82243"/>
    <w:rsid w:val="00F82CA3"/>
    <w:rsid w:val="00FB42BD"/>
    <w:rsid w:val="00FF66A0"/>
    <w:rsid w:val="00FF6F0B"/>
    <w:rsid w:val="01266DE0"/>
    <w:rsid w:val="03C84F7E"/>
    <w:rsid w:val="04246DD8"/>
    <w:rsid w:val="05B175A9"/>
    <w:rsid w:val="05EF4C01"/>
    <w:rsid w:val="06A638AA"/>
    <w:rsid w:val="0A054E41"/>
    <w:rsid w:val="0A113938"/>
    <w:rsid w:val="0A44617B"/>
    <w:rsid w:val="103E1697"/>
    <w:rsid w:val="10E2721D"/>
    <w:rsid w:val="12F73226"/>
    <w:rsid w:val="1361537F"/>
    <w:rsid w:val="16AC16F4"/>
    <w:rsid w:val="18355489"/>
    <w:rsid w:val="18A27628"/>
    <w:rsid w:val="19297AB4"/>
    <w:rsid w:val="19786613"/>
    <w:rsid w:val="1BE837E7"/>
    <w:rsid w:val="1F7A72A7"/>
    <w:rsid w:val="2008241C"/>
    <w:rsid w:val="208C4AEF"/>
    <w:rsid w:val="252E3F9D"/>
    <w:rsid w:val="28024512"/>
    <w:rsid w:val="28780458"/>
    <w:rsid w:val="289D6A1D"/>
    <w:rsid w:val="28BB58AA"/>
    <w:rsid w:val="29176703"/>
    <w:rsid w:val="291A5E57"/>
    <w:rsid w:val="2A2947C4"/>
    <w:rsid w:val="2AE83F4F"/>
    <w:rsid w:val="2AE9677B"/>
    <w:rsid w:val="2B293F56"/>
    <w:rsid w:val="2C3F207D"/>
    <w:rsid w:val="2E136DA2"/>
    <w:rsid w:val="2ED935EE"/>
    <w:rsid w:val="2FD77A8F"/>
    <w:rsid w:val="31346778"/>
    <w:rsid w:val="316D5C81"/>
    <w:rsid w:val="3337375E"/>
    <w:rsid w:val="346314DD"/>
    <w:rsid w:val="37071FD5"/>
    <w:rsid w:val="39E733B4"/>
    <w:rsid w:val="3CD530D9"/>
    <w:rsid w:val="3F762E5F"/>
    <w:rsid w:val="41D8755F"/>
    <w:rsid w:val="42F30E2E"/>
    <w:rsid w:val="432D4946"/>
    <w:rsid w:val="45AB4029"/>
    <w:rsid w:val="45E40855"/>
    <w:rsid w:val="47EC2373"/>
    <w:rsid w:val="4ADA0E87"/>
    <w:rsid w:val="4C3F3BB4"/>
    <w:rsid w:val="4C771740"/>
    <w:rsid w:val="4CCA399C"/>
    <w:rsid w:val="4EAF71EC"/>
    <w:rsid w:val="4F1D3C41"/>
    <w:rsid w:val="50206801"/>
    <w:rsid w:val="51447503"/>
    <w:rsid w:val="54DC5165"/>
    <w:rsid w:val="558649FD"/>
    <w:rsid w:val="55E720B4"/>
    <w:rsid w:val="57450EF0"/>
    <w:rsid w:val="5798553F"/>
    <w:rsid w:val="57E150B4"/>
    <w:rsid w:val="582E170A"/>
    <w:rsid w:val="5B477DDE"/>
    <w:rsid w:val="5EDF7D5B"/>
    <w:rsid w:val="600018F0"/>
    <w:rsid w:val="60271FBE"/>
    <w:rsid w:val="6027423D"/>
    <w:rsid w:val="603753C9"/>
    <w:rsid w:val="61D44794"/>
    <w:rsid w:val="62A03B93"/>
    <w:rsid w:val="6364396D"/>
    <w:rsid w:val="64A00BFE"/>
    <w:rsid w:val="679D4B63"/>
    <w:rsid w:val="6A273482"/>
    <w:rsid w:val="6B03329B"/>
    <w:rsid w:val="6BAB1FB7"/>
    <w:rsid w:val="6C2F0267"/>
    <w:rsid w:val="6C711CF4"/>
    <w:rsid w:val="6F2F19F7"/>
    <w:rsid w:val="6FB82C9B"/>
    <w:rsid w:val="6FD028ED"/>
    <w:rsid w:val="70706B11"/>
    <w:rsid w:val="71596531"/>
    <w:rsid w:val="73056231"/>
    <w:rsid w:val="735B5595"/>
    <w:rsid w:val="73741E7B"/>
    <w:rsid w:val="7420581E"/>
    <w:rsid w:val="745858C2"/>
    <w:rsid w:val="74E934AE"/>
    <w:rsid w:val="751D102C"/>
    <w:rsid w:val="76672187"/>
    <w:rsid w:val="77385CCD"/>
    <w:rsid w:val="7B396CC1"/>
    <w:rsid w:val="7C570525"/>
    <w:rsid w:val="7F5D7C9F"/>
    <w:rsid w:val="7FE4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50D2B"/>
  <w15:docId w15:val="{B1ED273C-5063-4E2A-999D-2C766AB8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rFonts w:eastAsia="宋体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Cs w:val="32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Times New Roman"/>
        <a:ea typeface="方正小标宋简体"/>
        <a:cs typeface=""/>
      </a:majorFont>
      <a:minorFont>
        <a:latin typeface="Times New Roman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1277</Characters>
  <Application>Microsoft Office Word</Application>
  <DocSecurity>0</DocSecurity>
  <Lines>10</Lines>
  <Paragraphs>2</Paragraphs>
  <ScaleCrop>false</ScaleCrop>
  <Company>scut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saking</dc:creator>
  <cp:lastModifiedBy>Andy</cp:lastModifiedBy>
  <cp:revision>21</cp:revision>
  <cp:lastPrinted>2021-04-29T01:44:00Z</cp:lastPrinted>
  <dcterms:created xsi:type="dcterms:W3CDTF">2021-04-27T08:12:00Z</dcterms:created>
  <dcterms:modified xsi:type="dcterms:W3CDTF">2021-11-26T03:50:00Z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B898777D6DD2400E8BB8FDCDB3DBDB41</vt:lpwstr>
  </property>
</Properties>
</file>